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4F4178" w:rsidRDefault="004F4178" w:rsidP="004F4178">
      <w:pPr>
        <w:spacing w:before="225" w:after="225" w:line="240" w:lineRule="auto"/>
        <w:jc w:val="center"/>
        <w:rPr>
          <w:rFonts w:ascii="Arial" w:eastAsia="Times New Roman" w:hAnsi="Arial" w:cs="Arial"/>
          <w:b/>
          <w:bCs/>
          <w:i/>
          <w:iCs/>
          <w:color w:val="111111"/>
          <w:sz w:val="40"/>
          <w:szCs w:val="40"/>
          <w:lang w:eastAsia="ru-RU"/>
        </w:rPr>
      </w:pPr>
      <w:r w:rsidRPr="004F4178">
        <w:rPr>
          <w:rFonts w:ascii="Arial" w:eastAsia="Times New Roman" w:hAnsi="Arial" w:cs="Arial"/>
          <w:b/>
          <w:bCs/>
          <w:i/>
          <w:iCs/>
          <w:color w:val="111111"/>
          <w:sz w:val="40"/>
          <w:szCs w:val="40"/>
          <w:lang w:eastAsia="ru-RU"/>
        </w:rPr>
        <w:t>Рекомендации учителя-логопеда для родителей на летний период</w:t>
      </w:r>
    </w:p>
    <w:p w:rsidR="00206271" w:rsidRDefault="00206271" w:rsidP="00206271">
      <w:pPr>
        <w:spacing w:before="225" w:after="225" w:line="240" w:lineRule="auto"/>
        <w:jc w:val="right"/>
        <w:rPr>
          <w:rFonts w:ascii="Arial" w:eastAsia="Times New Roman" w:hAnsi="Arial" w:cs="Arial"/>
          <w:bCs/>
          <w:iCs/>
          <w:color w:val="111111"/>
          <w:sz w:val="28"/>
          <w:szCs w:val="28"/>
          <w:lang w:eastAsia="ru-RU"/>
        </w:rPr>
      </w:pPr>
      <w:r w:rsidRPr="00206271">
        <w:rPr>
          <w:rFonts w:ascii="Arial" w:eastAsia="Times New Roman" w:hAnsi="Arial" w:cs="Arial"/>
          <w:bCs/>
          <w:iCs/>
          <w:color w:val="111111"/>
          <w:sz w:val="28"/>
          <w:szCs w:val="28"/>
          <w:lang w:eastAsia="ru-RU"/>
        </w:rPr>
        <w:t>Учитель-логопед МКДОУ «Детский сад №3»</w:t>
      </w:r>
    </w:p>
    <w:p w:rsidR="00206271" w:rsidRPr="00206271" w:rsidRDefault="00206271" w:rsidP="00206271">
      <w:pPr>
        <w:spacing w:before="225" w:after="225" w:line="240" w:lineRule="auto"/>
        <w:jc w:val="center"/>
        <w:rPr>
          <w:rFonts w:ascii="Arial" w:eastAsia="Times New Roman" w:hAnsi="Arial" w:cs="Arial"/>
          <w:bCs/>
          <w:iCs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color w:val="111111"/>
          <w:sz w:val="28"/>
          <w:szCs w:val="28"/>
          <w:lang w:eastAsia="ru-RU"/>
        </w:rPr>
        <w:t xml:space="preserve">                                                                                       </w:t>
      </w:r>
      <w:proofErr w:type="spellStart"/>
      <w:r>
        <w:rPr>
          <w:rFonts w:ascii="Arial" w:eastAsia="Times New Roman" w:hAnsi="Arial" w:cs="Arial"/>
          <w:bCs/>
          <w:iCs/>
          <w:color w:val="111111"/>
          <w:sz w:val="28"/>
          <w:szCs w:val="28"/>
          <w:lang w:eastAsia="ru-RU"/>
        </w:rPr>
        <w:t>Быстрова</w:t>
      </w:r>
      <w:proofErr w:type="spellEnd"/>
      <w:r>
        <w:rPr>
          <w:rFonts w:ascii="Arial" w:eastAsia="Times New Roman" w:hAnsi="Arial" w:cs="Arial"/>
          <w:bCs/>
          <w:iCs/>
          <w:color w:val="111111"/>
          <w:sz w:val="28"/>
          <w:szCs w:val="28"/>
          <w:lang w:eastAsia="ru-RU"/>
        </w:rPr>
        <w:t xml:space="preserve"> О.И.</w:t>
      </w:r>
    </w:p>
    <w:p w:rsidR="00760170" w:rsidRPr="004F4178" w:rsidRDefault="00760170" w:rsidP="00760170">
      <w:pPr>
        <w:spacing w:before="225" w:after="225" w:line="240" w:lineRule="auto"/>
        <w:ind w:left="-567"/>
        <w:jc w:val="center"/>
        <w:rPr>
          <w:rFonts w:ascii="Arial" w:eastAsia="Times New Roman" w:hAnsi="Arial" w:cs="Arial"/>
          <w:b/>
          <w:bCs/>
          <w:i/>
          <w:iCs/>
          <w:color w:val="111111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111111"/>
          <w:sz w:val="40"/>
          <w:szCs w:val="40"/>
          <w:lang w:eastAsia="ru-RU"/>
        </w:rPr>
        <w:drawing>
          <wp:inline distT="0" distB="0" distL="0" distR="0">
            <wp:extent cx="5937885" cy="39446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Лето для детей - это долгожданный праздник.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Полноценное лето способно обеспечить детям запас энергии на весь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будущий год.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значит, что в летний период обязательно должны быть и новые впечатления и общение со сверстниками, и правильное питание, и закаливающие процедуры.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то же время нельзя забывать о закреплении в памяти ребенка приобретенных в течение учебного года знаний и навыков. Самый продуктивный метод повторения пройденного материала - включить полученные за год знания и умения в рамки занимательных игр. Не надо заставлять ребенка летом заниматься специально. Только игра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живое непосредственное общение! Вот несколько советов и подборка игр, которые помогут понять принципы летнего</w:t>
      </w:r>
    </w:p>
    <w:p w:rsidR="00760170" w:rsidRPr="00206271" w:rsidRDefault="004F4178" w:rsidP="0020627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«обучения».</w:t>
      </w:r>
    </w:p>
    <w:p w:rsidR="004F4178" w:rsidRPr="004F4178" w:rsidRDefault="004F4178" w:rsidP="004F4178">
      <w:pPr>
        <w:spacing w:after="0" w:line="288" w:lineRule="atLeast"/>
        <w:jc w:val="center"/>
        <w:outlineLvl w:val="2"/>
        <w:rPr>
          <w:rFonts w:ascii="Arial" w:eastAsia="Times New Roman" w:hAnsi="Arial" w:cs="Arial"/>
          <w:b/>
          <w:bCs/>
          <w:i/>
          <w:iCs/>
          <w:color w:val="FF0000"/>
          <w:sz w:val="39"/>
          <w:szCs w:val="39"/>
          <w:lang w:eastAsia="ru-RU"/>
        </w:rPr>
      </w:pPr>
      <w:r w:rsidRPr="004F4178">
        <w:rPr>
          <w:rFonts w:ascii="Arial" w:eastAsia="Times New Roman" w:hAnsi="Arial" w:cs="Arial"/>
          <w:b/>
          <w:bCs/>
          <w:i/>
          <w:iCs/>
          <w:color w:val="FF0000"/>
          <w:sz w:val="39"/>
          <w:szCs w:val="39"/>
          <w:lang w:eastAsia="ru-RU"/>
        </w:rPr>
        <w:lastRenderedPageBreak/>
        <w:t>Развитие речи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Игры с мячом «Съедобное - несъедобное», «Живое - неживое», «Я знаю 5 названий (имен).», «Наоборот» (на слова с противоположным значением: высокий- низкий, легкий - тяжелый) - помогают отрабатывать ритм, скорость реакции, умение думать и говорить одновременно, увеличивают словарный запас ребенка.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Игры в слова. Они могут скрасить долгий путь в транспорте, скучный поход 11 по делам" или дачные хлопоты, и в то же время очень хорошо развивают словарь и слуховую память. К таким играм можно отнести: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какими словами, красками можно описать время года;</w:t>
      </w:r>
    </w:p>
    <w:p w:rsidR="004F4178" w:rsidRDefault="004F4178" w:rsidP="007601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назови слово-предмет, слово-действие, слова-ассоциации, </w:t>
      </w:r>
      <w:proofErr w:type="spell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слово-цвет</w:t>
      </w:r>
      <w:proofErr w:type="gram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,т</w:t>
      </w:r>
      <w:proofErr w:type="gram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олько</w:t>
      </w:r>
      <w:proofErr w:type="spell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весёлые слова;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расскажи о предмете: какой он (назови как можно больше прилагательных): яблоко какое? - зеленое, большое, душистое;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что он может делать (назови как можно больше глаголов): цветок что делает? - растет, </w:t>
      </w:r>
      <w:proofErr w:type="spell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цветет</w:t>
      </w:r>
      <w:proofErr w:type="gram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,р</w:t>
      </w:r>
      <w:proofErr w:type="gram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аспускается</w:t>
      </w:r>
      <w:proofErr w:type="spell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вянет и т. д.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Играйте в слова, где изменяется только один звук: почка - дочка - точка - кочка".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«Найди ошибку в· предложении». (В лес растут грибы. Шишки растут. " ёлке.)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Учите ребёнка составлять рассказ по картинке. Объясните, что рассказ состоит из начала (короткого, как утро, середины (длинной,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день) и конца.</w:t>
      </w:r>
    </w:p>
    <w:p w:rsidR="004F4178" w:rsidRPr="004F4178" w:rsidRDefault="004F4178" w:rsidP="004F41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Развитие мелкой моторики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Собирать, перебирать ягоды; Полоть грядки;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Выкладывать рисунки из камней, шишек, спичек, круп); Играть с глиной, мокрым песком;</w:t>
      </w:r>
      <w:proofErr w:type="gramEnd"/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Играть с мячами и мячиками (</w:t>
      </w:r>
      <w:proofErr w:type="spellStart"/>
      <w:proofErr w:type="gram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броса</w:t>
      </w:r>
      <w:proofErr w:type="spell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·</w:t>
      </w:r>
      <w:proofErr w:type="spell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ть</w:t>
      </w:r>
      <w:proofErr w:type="spellEnd"/>
      <w:proofErr w:type="gram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ловить, бить в цель) Бросать и ловить летающие тарелочки.</w:t>
      </w:r>
    </w:p>
    <w:p w:rsidR="00760170" w:rsidRDefault="004F4178" w:rsidP="0076017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Собирать мозаики, конструкторы, </w:t>
      </w:r>
      <w:proofErr w:type="spell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пазлы</w:t>
      </w:r>
      <w:proofErr w:type="spell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Перебирать </w:t>
      </w:r>
      <w:proofErr w:type="spell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крупы</w:t>
      </w:r>
      <w:proofErr w:type="gram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;И</w:t>
      </w:r>
      <w:proofErr w:type="gram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грать</w:t>
      </w:r>
      <w:proofErr w:type="spell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пальчиками (народные игры типа «Сорока»); Раскрашивать раскраски цветными карандашами; Складывать простые игрушки из бумаги (оригами); Вышивать (крупным крестиком);</w:t>
      </w:r>
    </w:p>
    <w:p w:rsidR="004F4178" w:rsidRPr="004F4178" w:rsidRDefault="004F4178" w:rsidP="00760170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Завинчивать гайки (игрушечные и настоящие); Плести из бисера;</w:t>
      </w:r>
    </w:p>
    <w:p w:rsidR="00760170" w:rsidRPr="00760170" w:rsidRDefault="004F4178" w:rsidP="00760170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Лепить из пластилина, пластика, теста.</w:t>
      </w:r>
    </w:p>
    <w:p w:rsidR="004F4178" w:rsidRPr="004F4178" w:rsidRDefault="004F4178" w:rsidP="004F41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Чаще читайте ребенку вслух.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сближает ребенка и взрослого, развивает слуховое внимание, вызывает у ребенка желание научиться читать,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создает условия для дальнейшего грамотного письма.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Обсуждайте прочитанное, рассматривайте иллюстрации - пусть ребенок тренирует память и рассказывает </w:t>
      </w:r>
      <w:proofErr w:type="spell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вам</w:t>
      </w:r>
      <w:proofErr w:type="gramStart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,ч</w:t>
      </w:r>
      <w:proofErr w:type="gram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</w:t>
      </w:r>
      <w:proofErr w:type="spellEnd"/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он запомнил, что</w:t>
      </w:r>
    </w:p>
    <w:p w:rsid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ему больше понравилось в сказке или рассказе. Попросите его описать понравившегося героя. Рассматриваете ли вы картинку, читаете ли книгу, слушаете ли сказку - обращайте внимание ребёнка на редко </w:t>
      </w:r>
    </w:p>
    <w:p w:rsidR="004F4178" w:rsidRPr="004F4178" w:rsidRDefault="004F4178" w:rsidP="004F417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встречающиеся в бытовых разговорах обороты речи, спрашивайте, что значит то или иное слово.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Станьте ребенку другом и помощником в достижении общей цели. С этой непростой задачей мы справимся только при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совместных усилиях, упорстве оптимизме.</w:t>
      </w:r>
    </w:p>
    <w:p w:rsidR="004F4178" w:rsidRPr="004F4178" w:rsidRDefault="004F4178" w:rsidP="004F41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Родители должны помнить: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1.Принуждать ребенка заниматься нельзя, необходимо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заинтересовать его.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2.Занятия должны проходить в виде игры, к следующему упражнению переходить, лишь усвоив предыдущее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3.Не фиксировать внимание на ошибках, а тактично исправить ребенка</w:t>
      </w:r>
    </w:p>
    <w:p w:rsidR="004F4178" w:rsidRP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4.Постоянно контролировать речь детей, учить правильно, произносить звуки в словах, фразах.</w:t>
      </w:r>
    </w:p>
    <w:p w:rsidR="004F4178" w:rsidRDefault="004F4178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F41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5.Не требовать от ребенка называть или говорить то, что ему в данный момент не доступно.</w:t>
      </w:r>
    </w:p>
    <w:p w:rsidR="00760170" w:rsidRDefault="00760170" w:rsidP="004F41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501140" cy="146902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58" cy="147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287780" cy="12877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D70" w:rsidRDefault="00E62D70"/>
    <w:sectPr w:rsidR="00E62D70" w:rsidSect="004F4178">
      <w:pgSz w:w="11906" w:h="16838"/>
      <w:pgMar w:top="993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94A2C"/>
    <w:rsid w:val="00206271"/>
    <w:rsid w:val="004F4178"/>
    <w:rsid w:val="006867B0"/>
    <w:rsid w:val="00694A2C"/>
    <w:rsid w:val="00760170"/>
    <w:rsid w:val="008E6F4E"/>
    <w:rsid w:val="00E62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C4C37-10F6-43AB-836E-792F8F0C6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Дет.сад</cp:lastModifiedBy>
  <cp:revision>4</cp:revision>
  <dcterms:created xsi:type="dcterms:W3CDTF">2021-06-22T06:23:00Z</dcterms:created>
  <dcterms:modified xsi:type="dcterms:W3CDTF">2021-06-23T08:23:00Z</dcterms:modified>
</cp:coreProperties>
</file>